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3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ind w:left="0" w:leftChars="0" w:firstLine="210" w:firstLineChars="100"/>
              <w:jc w:val="both"/>
              <w:rPr>
                <w:rFonts w:hint="eastAsia"/>
                <w:u w:val="none"/>
              </w:rPr>
            </w:pPr>
            <w:r>
              <w:rPr>
                <w:u w:val="none"/>
              </w:rPr>
              <w:object>
                <v:shape id="_x0000_i1025" o:spt="75" type="#_x0000_t75" style="height:50.25pt;width:397.6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u w:val="none"/>
              </w:rPr>
            </w:pPr>
          </w:p>
          <w:p>
            <w:pPr>
              <w:spacing w:after="124" w:afterLines="40"/>
              <w:ind w:left="0" w:leftChars="0" w:right="24" w:firstLine="0" w:firstLineChars="0"/>
              <w:jc w:val="center"/>
              <w:rPr>
                <w:rFonts w:eastAsia="仿宋_GB2312"/>
                <w:b/>
                <w:sz w:val="32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温教研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</w:rPr>
              <w:t>号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/>
                <w:u w:val="none"/>
              </w:rPr>
            </w:pPr>
            <w:r>
              <w:rPr>
                <w:u w:val="none"/>
              </w:rPr>
              <w:object>
                <v:shape id="_x0000_i1026" o:spt="75" type="#_x0000_t75" style="height:8.25pt;width:425.2pt;" o:ole="t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6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 w:bidi="ar"/>
        </w:rPr>
        <w:t>温州市教育教学研究院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关于公布2026年市局直属小学数学、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小学道德与法治课堂教学评审结果的通知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/>
        <w:jc w:val="left"/>
        <w:textAlignment w:val="auto"/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市局直属各有关学校：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年市局直属小学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数学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、小学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道德与法治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课堂教学评审活动已结束，经评审，各评出一、二等奖各若干名。现将评审结果予以公布（具体名单见附件）。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120" w:lineRule="auto"/>
        <w:ind w:left="0" w:right="0" w:firstLine="510"/>
        <w:jc w:val="left"/>
        <w:textAlignment w:val="auto"/>
        <w:rPr>
          <w:rFonts w:hint="default" w:ascii="Times New Roman" w:hAnsi="Times New Roman" w:eastAsia="仿宋_GB2312" w:cs="Times New Roman"/>
          <w:sz w:val="21"/>
          <w:szCs w:val="21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附件：202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年市局直属小学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数学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、小学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道德与法治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课堂教学评审获奖名单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温州市教育教学研究院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</w:t>
      </w:r>
    </w:p>
    <w:p>
      <w:pPr>
        <w:ind w:firstLine="5438"/>
        <w:rPr>
          <w:rFonts w:hint="eastAsia" w:ascii="仿宋" w:hAnsi="仿宋" w:eastAsia="仿宋"/>
          <w:color w:val="000000"/>
          <w:sz w:val="24"/>
        </w:rPr>
      </w:pPr>
    </w:p>
    <w:p>
      <w:pPr>
        <w:spacing w:line="1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left="1159" w:leftChars="152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市教育局。</w:t>
      </w:r>
    </w:p>
    <w:p>
      <w:pPr>
        <w:spacing w:line="1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温州市教育教学研究院办公室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　</w:t>
      </w:r>
      <w:r>
        <w:rPr>
          <w:rFonts w:eastAsia="仿宋_GB2312"/>
          <w:sz w:val="28"/>
          <w:szCs w:val="28"/>
        </w:rPr>
        <w:t>　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263" w:lineRule="atLeast"/>
        <w:ind w:left="0" w:right="-94" w:rightChars="0"/>
        <w:jc w:val="both"/>
        <w:rPr>
          <w:u w:val="none"/>
        </w:rPr>
      </w:pPr>
      <w:r>
        <w:rPr>
          <w:rFonts w:hint="eastAsia" w:ascii="仿宋_GB2312" w:eastAsia="仿宋_GB2312"/>
          <w:b/>
          <w:strike/>
          <w:sz w:val="28"/>
          <w:szCs w:val="28"/>
        </w:rPr>
        <w:t xml:space="preserve">                                                   </w:t>
      </w:r>
      <w:r>
        <w:rPr>
          <w:rFonts w:hint="eastAsia" w:ascii="仿宋_GB2312" w:eastAsia="仿宋_GB2312"/>
          <w:b/>
          <w:strike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trike/>
          <w:sz w:val="28"/>
          <w:szCs w:val="28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u w:val="none"/>
        </w:rPr>
      </w:pPr>
      <w:r>
        <w:rPr>
          <w:rStyle w:val="6"/>
          <w:rFonts w:hint="default" w:ascii="Arial" w:hAnsi="Arial" w:cs="Arial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 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年市局直属小学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数学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、小学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道德与法治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课堂教学评审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获奖名单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315" w:lineRule="atLeast"/>
        <w:ind w:left="0" w:right="0"/>
        <w:rPr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eastAsia="仿宋_GB2312"/>
          <w:u w:val="none"/>
          <w:lang w:eastAsia="zh-CN"/>
        </w:rPr>
      </w:pP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小学</w:t>
      </w:r>
      <w:r>
        <w:rPr>
          <w:rStyle w:val="6"/>
          <w:rFonts w:hint="eastAsia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数学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一等奖</w:t>
      </w:r>
      <w:r>
        <w:rPr>
          <w:rStyle w:val="6"/>
          <w:rFonts w:hint="default" w:ascii="Arial" w:hAnsi="Arial" w:cs="Arial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(1</w:t>
      </w: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名）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1399"/>
        <w:gridCol w:w="3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学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校</w:t>
            </w:r>
          </w:p>
        </w:tc>
        <w:tc>
          <w:tcPr>
            <w:tcW w:w="13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姓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名</w:t>
            </w:r>
          </w:p>
        </w:tc>
        <w:tc>
          <w:tcPr>
            <w:tcW w:w="3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课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5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温州外国语学校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孙锂达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常见的量复习与整理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Style w:val="6"/>
          <w:rFonts w:hint="default" w:ascii="Arial" w:hAnsi="Arial" w:cs="Arial"/>
          <w:b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二等奖（1名）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1399"/>
        <w:gridCol w:w="3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学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校</w:t>
            </w:r>
          </w:p>
        </w:tc>
        <w:tc>
          <w:tcPr>
            <w:tcW w:w="13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姓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名</w:t>
            </w:r>
          </w:p>
        </w:tc>
        <w:tc>
          <w:tcPr>
            <w:tcW w:w="3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课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温州私立第一学校</w:t>
            </w:r>
          </w:p>
        </w:tc>
        <w:tc>
          <w:tcPr>
            <w:tcW w:w="13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张慧慧</w:t>
            </w:r>
          </w:p>
        </w:tc>
        <w:tc>
          <w:tcPr>
            <w:tcW w:w="3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常见的量复习与整理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Style w:val="6"/>
          <w:rFonts w:hint="default" w:ascii="Arial" w:hAnsi="Arial" w:cs="Arial"/>
          <w:b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Style w:val="6"/>
          <w:rFonts w:hint="eastAsia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小学</w:t>
      </w:r>
      <w:r>
        <w:rPr>
          <w:rStyle w:val="6"/>
          <w:rFonts w:hint="eastAsia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道德与法治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一等奖（</w:t>
      </w:r>
      <w:r>
        <w:rPr>
          <w:rStyle w:val="6"/>
          <w:rFonts w:hint="default" w:ascii="Arial" w:hAnsi="Arial" w:cs="Arial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1</w:t>
      </w: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名）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1399"/>
        <w:gridCol w:w="3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学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校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姓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名</w:t>
            </w:r>
          </w:p>
        </w:tc>
        <w:tc>
          <w:tcPr>
            <w:tcW w:w="3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课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温州私立第一实验学校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吴美仙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一切靠劳动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  <w:r>
        <w:rPr>
          <w:rStyle w:val="6"/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二等奖（1名）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1399"/>
        <w:gridCol w:w="3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学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校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姓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名</w:t>
            </w:r>
          </w:p>
        </w:tc>
        <w:tc>
          <w:tcPr>
            <w:tcW w:w="3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课</w:t>
            </w:r>
            <w:r>
              <w:rPr>
                <w:rStyle w:val="6"/>
                <w:b/>
                <w:sz w:val="28"/>
                <w:szCs w:val="28"/>
                <w:u w:val="none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u w:val="none"/>
              </w:rPr>
              <w:t>温州外国语小学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u w:val="none"/>
              </w:rPr>
              <w:t>连楠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u w:val="none"/>
              </w:rPr>
              <w:t>一切靠劳动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u w:val="none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0478D"/>
    <w:rsid w:val="0E4F71B6"/>
    <w:rsid w:val="25AA60C8"/>
    <w:rsid w:val="32860188"/>
    <w:rsid w:val="3C774C40"/>
    <w:rsid w:val="3E6E44ED"/>
    <w:rsid w:val="412D295D"/>
    <w:rsid w:val="597D0241"/>
    <w:rsid w:val="5A2974C1"/>
    <w:rsid w:val="63FB2B15"/>
    <w:rsid w:val="68111D56"/>
    <w:rsid w:val="7AA61C26"/>
    <w:rsid w:val="7FFBC317"/>
    <w:rsid w:val="EBAFB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J&amp;Z</dc:creator>
  <cp:lastModifiedBy>Administrator</cp:lastModifiedBy>
  <dcterms:modified xsi:type="dcterms:W3CDTF">2026-05-06T01:07:44Z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7D43C392984145EFB20CCF4E9AABBC0A</vt:lpwstr>
  </property>
</Properties>
</file>